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1680</w:t>
      </w:r>
      <w:r>
        <w:rPr>
          <w:rFonts w:ascii="Times New Roman" w:eastAsia="Times New Roman" w:hAnsi="Times New Roman" w:cs="Times New Roman"/>
          <w:sz w:val="26"/>
          <w:szCs w:val="26"/>
        </w:rPr>
        <w:t>-2614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0069-01-2026-006898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Таджиматова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Алишера </w:t>
      </w:r>
      <w:r>
        <w:rPr>
          <w:rFonts w:ascii="Times New Roman" w:eastAsia="Times New Roman" w:hAnsi="Times New Roman" w:cs="Times New Roman"/>
          <w:sz w:val="26"/>
          <w:szCs w:val="26"/>
        </w:rPr>
        <w:t>Авазбековича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1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г. Сургуте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 Рационализаторов, д. 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управлял транспортным средством </w:t>
      </w:r>
      <w:r>
        <w:rPr>
          <w:rStyle w:val="cat-UserDefinedgrp-42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имеющим государственный регистрационный знак </w:t>
      </w:r>
      <w:r>
        <w:rPr>
          <w:rStyle w:val="cat-UserDefinedgrp-43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2.7 ПДД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Таджиматов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извещенный о времени и месте рассмотрения дела надлежащим образом, а именно </w:t>
      </w:r>
      <w:r>
        <w:rPr>
          <w:rFonts w:ascii="Times New Roman" w:eastAsia="Times New Roman" w:hAnsi="Times New Roman" w:cs="Times New Roman"/>
          <w:sz w:val="26"/>
          <w:szCs w:val="26"/>
        </w:rPr>
        <w:t>телефонограммой</w:t>
      </w:r>
      <w:r>
        <w:rPr>
          <w:rFonts w:ascii="Times New Roman" w:eastAsia="Times New Roman" w:hAnsi="Times New Roman" w:cs="Times New Roman"/>
          <w:sz w:val="26"/>
          <w:szCs w:val="26"/>
        </w:rPr>
        <w:t>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ХМ </w:t>
      </w:r>
      <w:r>
        <w:rPr>
          <w:rFonts w:ascii="Times New Roman" w:eastAsia="Times New Roman" w:hAnsi="Times New Roman" w:cs="Times New Roman"/>
          <w:sz w:val="26"/>
          <w:szCs w:val="26"/>
        </w:rPr>
        <w:t>723433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86 ПК № 096731 отстранении от управления транспортным средством от 02.08.2026, согласно которому 02.08.2026 в 03 часов 44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г. Сургуте по адресу: г. Сургут, ул. Рационализаторов, д. 8,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отстранен от управления транспортным средством </w:t>
      </w:r>
      <w:r>
        <w:rPr>
          <w:rStyle w:val="cat-UserDefinedgrp-42rplc-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имеющим государственный регистрационный знак </w:t>
      </w:r>
      <w:r>
        <w:rPr>
          <w:rStyle w:val="cat-UserDefinedgrp-43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(признак – резкое изменение окраски кожных покровов лица, поведение, не соответствующее обстановке);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акт освидетельствования на состояние алкогольного опьянения 86 ГП № 081618 от 02.08.2026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6"/>
          <w:szCs w:val="26"/>
        </w:rPr>
        <w:t>Alcotest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100 </w:t>
      </w:r>
      <w:r>
        <w:rPr>
          <w:rFonts w:ascii="Times New Roman" w:eastAsia="Times New Roman" w:hAnsi="Times New Roman" w:cs="Times New Roman"/>
          <w:sz w:val="26"/>
          <w:szCs w:val="26"/>
        </w:rPr>
        <w:t>touch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наличии абсолютного этилового спирта в выдыхаемом воздухе в количестве 0,181 мг/л, также бумажный носитель с записью результатов исследования выдыхаемого воздуха. По результатам освидетельствования установлено состояние алкогольного </w:t>
      </w:r>
      <w:r>
        <w:rPr>
          <w:rFonts w:ascii="Times New Roman" w:eastAsia="Times New Roman" w:hAnsi="Times New Roman" w:cs="Times New Roman"/>
          <w:sz w:val="26"/>
          <w:szCs w:val="26"/>
        </w:rPr>
        <w:t>опьянения, с актом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 </w:t>
      </w:r>
      <w:r>
        <w:rPr>
          <w:rFonts w:ascii="Times New Roman" w:eastAsia="Times New Roman" w:hAnsi="Times New Roman" w:cs="Times New Roman"/>
          <w:sz w:val="26"/>
          <w:szCs w:val="26"/>
        </w:rPr>
        <w:t>ознакомлен и указал о своем 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 задержании транспортного средства 86 СП № 088502 от 02.08.2026;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 ИДПС ОБДПС ГАИ УМВД России по г. Сургуту от 02.08.2026;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справка инспектора ИАЗ Госавтоинспекции от 03.08.2026;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без участия понятых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Исходя из </w:t>
      </w:r>
      <w:r>
        <w:rPr>
          <w:rFonts w:ascii="Times New Roman" w:eastAsia="Times New Roman" w:hAnsi="Times New Roman" w:cs="Times New Roman"/>
          <w:sz w:val="26"/>
          <w:szCs w:val="26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 ГП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081618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.2026, у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п.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2.7 Правил дорожного движения Российской Федерации, утвержденных постановлением Правительства Российской Федерации от 23.10.1993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или отягчающих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Таджиматову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6"/>
          <w:szCs w:val="26"/>
        </w:rPr>
        <w:t>я и предупреждения совершения 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Таджиматова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Алишера </w:t>
      </w:r>
      <w:r>
        <w:rPr>
          <w:rFonts w:ascii="Times New Roman" w:eastAsia="Times New Roman" w:hAnsi="Times New Roman" w:cs="Times New Roman"/>
          <w:sz w:val="26"/>
          <w:szCs w:val="26"/>
        </w:rPr>
        <w:t>Авазбековича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(</w:t>
      </w:r>
      <w:r>
        <w:rPr>
          <w:rFonts w:ascii="Times New Roman" w:eastAsia="Times New Roman" w:hAnsi="Times New Roman" w:cs="Times New Roman"/>
          <w:sz w:val="26"/>
          <w:szCs w:val="26"/>
        </w:rPr>
        <w:t>сорок пять тысяч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6"/>
          <w:szCs w:val="26"/>
        </w:rPr>
        <w:t>полтора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6"/>
          <w:szCs w:val="26"/>
        </w:rPr>
        <w:t>18810486260320016291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</w:t>
      </w:r>
      <w:r>
        <w:rPr>
          <w:rFonts w:ascii="Times New Roman" w:eastAsia="Times New Roman" w:hAnsi="Times New Roman" w:cs="Times New Roman"/>
          <w:sz w:val="26"/>
          <w:szCs w:val="26"/>
        </w:rPr>
        <w:t>я с копией предоставляется в 101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</w:t>
      </w:r>
      <w:r>
        <w:rPr>
          <w:rFonts w:ascii="Times New Roman" w:eastAsia="Times New Roman" w:hAnsi="Times New Roman" w:cs="Times New Roman"/>
          <w:sz w:val="26"/>
          <w:szCs w:val="26"/>
        </w:rPr>
        <w:t>о участка №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мирового 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</w:t>
      </w:r>
      <w:r>
        <w:rPr>
          <w:rFonts w:ascii="Times New Roman" w:eastAsia="Times New Roman" w:hAnsi="Times New Roman" w:cs="Times New Roman"/>
          <w:sz w:val="26"/>
          <w:szCs w:val="26"/>
        </w:rPr>
        <w:t>бного участка №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1680</w:t>
      </w:r>
      <w:r>
        <w:rPr>
          <w:rFonts w:ascii="Times New Roman" w:eastAsia="Times New Roman" w:hAnsi="Times New Roman" w:cs="Times New Roman"/>
          <w:sz w:val="26"/>
          <w:szCs w:val="26"/>
        </w:rPr>
        <w:t>-2614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678735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1">
    <w:name w:val="cat-UserDefined grp-41 rplc-11"/>
    <w:basedOn w:val="DefaultParagraphFont"/>
  </w:style>
  <w:style w:type="character" w:customStyle="1" w:styleId="cat-UserDefinedgrp-42rplc-23">
    <w:name w:val="cat-UserDefined grp-42 rplc-23"/>
    <w:basedOn w:val="DefaultParagraphFont"/>
  </w:style>
  <w:style w:type="character" w:customStyle="1" w:styleId="cat-UserDefinedgrp-43rplc-25">
    <w:name w:val="cat-UserDefined grp-43 rplc-25"/>
    <w:basedOn w:val="DefaultParagraphFont"/>
  </w:style>
  <w:style w:type="character" w:customStyle="1" w:styleId="cat-UserDefinedgrp-42rplc-38">
    <w:name w:val="cat-UserDefined grp-42 rplc-38"/>
    <w:basedOn w:val="DefaultParagraphFont"/>
  </w:style>
  <w:style w:type="character" w:customStyle="1" w:styleId="cat-UserDefinedgrp-43rplc-40">
    <w:name w:val="cat-UserDefined grp-43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9621-CE56-4676-8B3F-F91775BD0CD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